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36627" w14:textId="77777777" w:rsidR="00497A1B" w:rsidRDefault="00497A1B"/>
    <w:p w14:paraId="67D2B0F2" w14:textId="77777777" w:rsidR="00497A1B" w:rsidRDefault="00497A1B"/>
    <w:p w14:paraId="18DB1865" w14:textId="77777777" w:rsidR="00497A1B" w:rsidRDefault="00497A1B">
      <w:pPr>
        <w:rPr>
          <w:rFonts w:ascii="Arial" w:eastAsia="Arial" w:hAnsi="Arial" w:cs="Arial"/>
          <w:sz w:val="20"/>
          <w:szCs w:val="20"/>
        </w:rPr>
      </w:pPr>
    </w:p>
    <w:p w14:paraId="2843A46C" w14:textId="77777777" w:rsidR="00497A1B" w:rsidRDefault="00497A1B">
      <w:pPr>
        <w:pStyle w:val="Kop4"/>
        <w:spacing w:after="0"/>
        <w:rPr>
          <w:sz w:val="20"/>
          <w:szCs w:val="20"/>
        </w:rPr>
      </w:pPr>
    </w:p>
    <w:p w14:paraId="460792E2" w14:textId="77777777" w:rsidR="00497A1B" w:rsidRDefault="00497A1B">
      <w:pPr>
        <w:rPr>
          <w:rFonts w:ascii="Arial" w:eastAsia="Arial" w:hAnsi="Arial" w:cs="Arial"/>
          <w:sz w:val="20"/>
          <w:szCs w:val="20"/>
        </w:rPr>
      </w:pPr>
    </w:p>
    <w:p w14:paraId="2B9AC52A" w14:textId="77777777" w:rsidR="00497A1B" w:rsidRDefault="00497A1B">
      <w:pPr>
        <w:spacing w:after="160" w:line="259" w:lineRule="auto"/>
        <w:rPr>
          <w:rFonts w:ascii="Arial" w:eastAsia="Arial" w:hAnsi="Arial" w:cs="Arial"/>
          <w:b/>
          <w:sz w:val="20"/>
          <w:szCs w:val="20"/>
        </w:rPr>
      </w:pPr>
    </w:p>
    <w:p w14:paraId="6B8AA6A9" w14:textId="77777777" w:rsidR="00497A1B" w:rsidRDefault="00497A1B">
      <w:pPr>
        <w:spacing w:after="160" w:line="259" w:lineRule="auto"/>
        <w:rPr>
          <w:rFonts w:ascii="Arial" w:eastAsia="Arial" w:hAnsi="Arial" w:cs="Arial"/>
          <w:b/>
          <w:sz w:val="20"/>
          <w:szCs w:val="20"/>
        </w:rPr>
      </w:pPr>
    </w:p>
    <w:tbl>
      <w:tblPr>
        <w:tblStyle w:val="a"/>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346"/>
      </w:tblGrid>
      <w:tr w:rsidR="00497A1B" w14:paraId="28EC8CF3" w14:textId="77777777">
        <w:tc>
          <w:tcPr>
            <w:tcW w:w="9346" w:type="dxa"/>
            <w:tcBorders>
              <w:bottom w:val="single" w:sz="8" w:space="0" w:color="000000"/>
            </w:tcBorders>
            <w:shd w:val="clear" w:color="auto" w:fill="D9E2F3"/>
          </w:tcPr>
          <w:p w14:paraId="41288965" w14:textId="77777777" w:rsidR="00497A1B" w:rsidRDefault="00000000">
            <w:pPr>
              <w:spacing w:before="60" w:after="60"/>
              <w:jc w:val="center"/>
              <w:rPr>
                <w:rFonts w:ascii="Arial" w:eastAsia="Arial" w:hAnsi="Arial" w:cs="Arial"/>
                <w:b/>
                <w:sz w:val="28"/>
                <w:szCs w:val="28"/>
              </w:rPr>
            </w:pPr>
            <w:r>
              <w:rPr>
                <w:rFonts w:ascii="Arial" w:eastAsia="Arial" w:hAnsi="Arial" w:cs="Arial"/>
                <w:b/>
                <w:color w:val="FFFFFF"/>
                <w:sz w:val="28"/>
                <w:szCs w:val="28"/>
              </w:rPr>
              <w:br/>
            </w:r>
            <w:r>
              <w:rPr>
                <w:rFonts w:ascii="Arial" w:eastAsia="Arial" w:hAnsi="Arial" w:cs="Arial"/>
                <w:b/>
                <w:sz w:val="28"/>
                <w:szCs w:val="28"/>
              </w:rPr>
              <w:t xml:space="preserve">FUNCTIEBESCHRIJVING VOOR HET AMBT VAN KLEUTERONDERWIJZER </w:t>
            </w:r>
            <w:r>
              <w:rPr>
                <w:rFonts w:ascii="Arial" w:eastAsia="Arial" w:hAnsi="Arial" w:cs="Arial"/>
                <w:b/>
                <w:sz w:val="28"/>
                <w:szCs w:val="28"/>
              </w:rPr>
              <w:br/>
              <w:t>IN HET GEWOON BASISONDERWIJS</w:t>
            </w:r>
          </w:p>
          <w:p w14:paraId="54DC77CB" w14:textId="7B5635AF" w:rsidR="00497A1B" w:rsidRDefault="00000000">
            <w:pPr>
              <w:spacing w:before="60" w:after="60"/>
              <w:rPr>
                <w:rFonts w:ascii="Arial" w:eastAsia="Arial" w:hAnsi="Arial" w:cs="Arial"/>
                <w:b/>
                <w:sz w:val="20"/>
                <w:szCs w:val="20"/>
              </w:rPr>
            </w:pPr>
            <w:r>
              <w:rPr>
                <w:rFonts w:ascii="Arial" w:eastAsia="Arial" w:hAnsi="Arial" w:cs="Arial"/>
                <w:b/>
                <w:sz w:val="20"/>
                <w:szCs w:val="20"/>
              </w:rPr>
              <w:t xml:space="preserve"> </w:t>
            </w:r>
          </w:p>
        </w:tc>
      </w:tr>
      <w:tr w:rsidR="00497A1B" w14:paraId="03C0809C" w14:textId="77777777">
        <w:tc>
          <w:tcPr>
            <w:tcW w:w="9346" w:type="dxa"/>
            <w:shd w:val="clear" w:color="auto" w:fill="B4C6E7"/>
          </w:tcPr>
          <w:p w14:paraId="15E816D4" w14:textId="77777777" w:rsidR="00497A1B" w:rsidRDefault="00000000">
            <w:pPr>
              <w:spacing w:before="60" w:after="60"/>
              <w:rPr>
                <w:rFonts w:ascii="Arial" w:eastAsia="Arial" w:hAnsi="Arial" w:cs="Arial"/>
                <w:b/>
                <w:sz w:val="20"/>
                <w:szCs w:val="20"/>
              </w:rPr>
            </w:pPr>
            <w:r>
              <w:rPr>
                <w:rFonts w:ascii="Arial" w:eastAsia="Arial" w:hAnsi="Arial" w:cs="Arial"/>
                <w:b/>
                <w:sz w:val="20"/>
                <w:szCs w:val="20"/>
              </w:rPr>
              <w:t>A. Taken eigen aan de functie</w:t>
            </w:r>
          </w:p>
        </w:tc>
      </w:tr>
      <w:tr w:rsidR="00497A1B" w14:paraId="69213243" w14:textId="77777777">
        <w:tc>
          <w:tcPr>
            <w:tcW w:w="9346" w:type="dxa"/>
          </w:tcPr>
          <w:p w14:paraId="0B129FFD" w14:textId="77777777" w:rsidR="00497A1B" w:rsidRDefault="00000000">
            <w:pPr>
              <w:spacing w:before="60" w:after="60"/>
              <w:rPr>
                <w:rFonts w:ascii="Arial" w:eastAsia="Arial" w:hAnsi="Arial" w:cs="Arial"/>
                <w:b/>
                <w:i/>
                <w:sz w:val="20"/>
                <w:szCs w:val="20"/>
              </w:rPr>
            </w:pPr>
            <w:r>
              <w:rPr>
                <w:rFonts w:ascii="Arial" w:eastAsia="Arial" w:hAnsi="Arial" w:cs="Arial"/>
                <w:b/>
                <w:i/>
                <w:sz w:val="20"/>
                <w:szCs w:val="20"/>
              </w:rPr>
              <w:t>A.1 De planning en de voorbereiding van lessen</w:t>
            </w:r>
          </w:p>
          <w:p w14:paraId="6490730B"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De leraar houdt rekening met de beginsituatie van de kleuters bij de planning.</w:t>
            </w:r>
          </w:p>
          <w:p w14:paraId="149A4770"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De leraar selecteert en formuleert leerdoelen uit het gevalideerd doelenkader.</w:t>
            </w:r>
          </w:p>
          <w:p w14:paraId="7DB35060"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structureert gekozen leerinhouden in een samenhangend geheel.</w:t>
            </w:r>
          </w:p>
          <w:p w14:paraId="631F7805"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De leraar bepaalt een methodische aanpak en groeperingsvorm in relatie tot de beginsituatie en de geselecteerde doelen en inhouden.</w:t>
            </w:r>
          </w:p>
          <w:p w14:paraId="494C4F7A"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De leraar houdt rekening met de schoolinterne afspraken rond administratieve taken.</w:t>
            </w:r>
          </w:p>
          <w:p w14:paraId="0F91D83C" w14:textId="77777777" w:rsidR="00497A1B" w:rsidRDefault="00497A1B">
            <w:pPr>
              <w:ind w:left="284"/>
              <w:rPr>
                <w:rFonts w:ascii="Arial" w:eastAsia="Arial" w:hAnsi="Arial" w:cs="Arial"/>
                <w:sz w:val="20"/>
                <w:szCs w:val="20"/>
              </w:rPr>
            </w:pPr>
          </w:p>
        </w:tc>
      </w:tr>
      <w:tr w:rsidR="00497A1B" w14:paraId="4CB1029E" w14:textId="77777777">
        <w:tc>
          <w:tcPr>
            <w:tcW w:w="9346" w:type="dxa"/>
          </w:tcPr>
          <w:p w14:paraId="39922495" w14:textId="77777777" w:rsidR="00497A1B" w:rsidRDefault="00000000">
            <w:pPr>
              <w:spacing w:before="60" w:after="60"/>
              <w:rPr>
                <w:rFonts w:ascii="Arial" w:eastAsia="Arial" w:hAnsi="Arial" w:cs="Arial"/>
                <w:b/>
                <w:i/>
                <w:sz w:val="20"/>
                <w:szCs w:val="20"/>
              </w:rPr>
            </w:pPr>
            <w:r>
              <w:rPr>
                <w:rFonts w:ascii="Arial" w:eastAsia="Arial" w:hAnsi="Arial" w:cs="Arial"/>
                <w:b/>
                <w:i/>
                <w:sz w:val="20"/>
                <w:szCs w:val="20"/>
              </w:rPr>
              <w:t>A.2 Het lesgeven zelf</w:t>
            </w:r>
          </w:p>
          <w:p w14:paraId="369245B7" w14:textId="77777777" w:rsidR="00497A1B" w:rsidRDefault="00000000">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De leraar creëert een stimulerende leeromgeving. </w:t>
            </w:r>
          </w:p>
          <w:p w14:paraId="2489524D" w14:textId="77777777" w:rsidR="00497A1B" w:rsidRDefault="00000000">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De leraar faciliteert kwaliteitsvolle interactie tussen leerkracht en kleuter en kleuters onderling. </w:t>
            </w:r>
          </w:p>
          <w:p w14:paraId="43271F20" w14:textId="77777777" w:rsidR="00497A1B" w:rsidRDefault="00000000">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 leraar hanteert onderbouwde didactiek.</w:t>
            </w:r>
          </w:p>
          <w:p w14:paraId="4EE1EF95" w14:textId="77777777" w:rsidR="00497A1B" w:rsidRDefault="00000000">
            <w:pPr>
              <w:widowControl w:val="0"/>
              <w:rPr>
                <w:rFonts w:ascii="Arial" w:eastAsia="Arial" w:hAnsi="Arial" w:cs="Arial"/>
                <w:sz w:val="20"/>
                <w:szCs w:val="20"/>
              </w:rPr>
            </w:pPr>
            <w:r>
              <w:rPr>
                <w:rFonts w:ascii="Arial" w:eastAsia="Arial" w:hAnsi="Arial" w:cs="Arial"/>
                <w:sz w:val="20"/>
                <w:szCs w:val="20"/>
              </w:rPr>
              <w:t xml:space="preserve">-     De leraar biedt een passend, actief en samenhangend onderwijsaanbod aan. </w:t>
            </w:r>
            <w:r>
              <w:rPr>
                <w:rFonts w:ascii="Arial" w:eastAsia="Arial" w:hAnsi="Arial" w:cs="Arial"/>
                <w:sz w:val="20"/>
                <w:szCs w:val="20"/>
              </w:rPr>
              <w:br/>
            </w:r>
          </w:p>
        </w:tc>
      </w:tr>
      <w:tr w:rsidR="00497A1B" w14:paraId="2E8623DD" w14:textId="77777777">
        <w:tc>
          <w:tcPr>
            <w:tcW w:w="9346" w:type="dxa"/>
          </w:tcPr>
          <w:p w14:paraId="3DBE38EC" w14:textId="77777777" w:rsidR="00497A1B" w:rsidRDefault="00000000">
            <w:pPr>
              <w:spacing w:before="60" w:after="60"/>
              <w:rPr>
                <w:rFonts w:ascii="Arial" w:eastAsia="Arial" w:hAnsi="Arial" w:cs="Arial"/>
                <w:b/>
                <w:i/>
                <w:sz w:val="20"/>
                <w:szCs w:val="20"/>
              </w:rPr>
            </w:pPr>
            <w:r>
              <w:rPr>
                <w:rFonts w:ascii="Arial" w:eastAsia="Arial" w:hAnsi="Arial" w:cs="Arial"/>
                <w:b/>
                <w:i/>
                <w:sz w:val="20"/>
                <w:szCs w:val="20"/>
              </w:rPr>
              <w:t>A.3 De klaseigen leerlingenbegeleiding</w:t>
            </w:r>
          </w:p>
          <w:p w14:paraId="459A8130"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 xml:space="preserve">De leraar biedt begeleiding aan op het vlak van leren en ontwikkelen, psychisch en sociaal functioneren, onderwijsloopbaan en gezondheidszorg. De leraar heeft een signaalfunctie en verwijst door, indien nodig. </w:t>
            </w:r>
          </w:p>
          <w:p w14:paraId="535AE4E7"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 xml:space="preserve">De leraar biedt een passende begeleiding aan met het oog op optimale ontwikkelkansen voor elke kleuter. </w:t>
            </w:r>
          </w:p>
          <w:p w14:paraId="610C6348" w14:textId="77777777" w:rsidR="00497A1B" w:rsidRDefault="00000000">
            <w:pPr>
              <w:numPr>
                <w:ilvl w:val="2"/>
                <w:numId w:val="2"/>
              </w:numPr>
              <w:ind w:left="284" w:hanging="284"/>
              <w:rPr>
                <w:rFonts w:ascii="Arial" w:eastAsia="Arial" w:hAnsi="Arial" w:cs="Arial"/>
                <w:strike/>
                <w:sz w:val="20"/>
                <w:szCs w:val="20"/>
              </w:rPr>
            </w:pPr>
            <w:r>
              <w:rPr>
                <w:rFonts w:ascii="Arial" w:eastAsia="Arial" w:hAnsi="Arial" w:cs="Arial"/>
                <w:sz w:val="20"/>
                <w:szCs w:val="20"/>
              </w:rPr>
              <w:t>De leraar heeft kennis van en houdt rekening met de aanwezige diversiteit bij de kleuters.</w:t>
            </w:r>
          </w:p>
          <w:p w14:paraId="3349BA8B"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 xml:space="preserve">De leraar streeft bij elke kleuter naar zoveel mogelijk leerwinst en naar socio-emotioneel welbevinden. </w:t>
            </w:r>
            <w:r>
              <w:rPr>
                <w:rFonts w:ascii="Arial" w:eastAsia="Arial" w:hAnsi="Arial" w:cs="Arial"/>
                <w:sz w:val="20"/>
                <w:szCs w:val="20"/>
              </w:rPr>
              <w:br/>
            </w:r>
          </w:p>
        </w:tc>
      </w:tr>
      <w:tr w:rsidR="00497A1B" w14:paraId="0DD6A5F0" w14:textId="77777777">
        <w:tc>
          <w:tcPr>
            <w:tcW w:w="9346" w:type="dxa"/>
            <w:tcBorders>
              <w:bottom w:val="single" w:sz="8" w:space="0" w:color="000000"/>
            </w:tcBorders>
          </w:tcPr>
          <w:p w14:paraId="6B1AA60E" w14:textId="77777777" w:rsidR="00497A1B" w:rsidRDefault="00000000">
            <w:pPr>
              <w:spacing w:before="60" w:after="60"/>
              <w:rPr>
                <w:rFonts w:ascii="Arial" w:eastAsia="Arial" w:hAnsi="Arial" w:cs="Arial"/>
                <w:b/>
                <w:i/>
                <w:sz w:val="20"/>
                <w:szCs w:val="20"/>
              </w:rPr>
            </w:pPr>
            <w:r>
              <w:rPr>
                <w:rFonts w:ascii="Arial" w:eastAsia="Arial" w:hAnsi="Arial" w:cs="Arial"/>
                <w:b/>
                <w:i/>
                <w:sz w:val="20"/>
                <w:szCs w:val="20"/>
              </w:rPr>
              <w:t>A.4 De evaluatie van de kleuters</w:t>
            </w:r>
          </w:p>
          <w:p w14:paraId="78615FF1"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De leraar observeert doelgericht de kleuters.</w:t>
            </w:r>
          </w:p>
          <w:p w14:paraId="4AAAA04E"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reflecteert en past het didactisch-pedagogisch handelen aan in functie van de evaluatiegegevens en onderwijsbehoeften van de kleuters.</w:t>
            </w:r>
          </w:p>
          <w:p w14:paraId="0ED49EA4"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geeft doelgerichte en effectieve feedback aan de kleuters.</w:t>
            </w:r>
            <w:r>
              <w:rPr>
                <w:rFonts w:ascii="Arial" w:eastAsia="Arial" w:hAnsi="Arial" w:cs="Arial"/>
                <w:sz w:val="20"/>
                <w:szCs w:val="20"/>
              </w:rPr>
              <w:br/>
            </w:r>
          </w:p>
        </w:tc>
      </w:tr>
    </w:tbl>
    <w:p w14:paraId="7EA8B00A" w14:textId="77777777" w:rsidR="00497A1B" w:rsidRDefault="00497A1B"/>
    <w:p w14:paraId="28767741" w14:textId="355678AE" w:rsidR="008136BB" w:rsidRDefault="008136BB">
      <w:r>
        <w:br w:type="page"/>
      </w:r>
    </w:p>
    <w:p w14:paraId="516079A9" w14:textId="77777777" w:rsidR="00497A1B" w:rsidRDefault="00497A1B"/>
    <w:tbl>
      <w:tblPr>
        <w:tblStyle w:val="a0"/>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346"/>
      </w:tblGrid>
      <w:tr w:rsidR="00497A1B" w14:paraId="4F4E0CD0" w14:textId="77777777">
        <w:tc>
          <w:tcPr>
            <w:tcW w:w="9346" w:type="dxa"/>
            <w:shd w:val="clear" w:color="auto" w:fill="B4C6E7"/>
          </w:tcPr>
          <w:p w14:paraId="63C9C9C2" w14:textId="77777777" w:rsidR="00497A1B" w:rsidRDefault="00000000">
            <w:pPr>
              <w:spacing w:before="60" w:after="60"/>
              <w:rPr>
                <w:rFonts w:ascii="Arial" w:eastAsia="Arial" w:hAnsi="Arial" w:cs="Arial"/>
                <w:b/>
                <w:sz w:val="20"/>
                <w:szCs w:val="20"/>
              </w:rPr>
            </w:pPr>
            <w:r>
              <w:rPr>
                <w:rFonts w:ascii="Arial" w:eastAsia="Arial" w:hAnsi="Arial" w:cs="Arial"/>
                <w:b/>
                <w:sz w:val="20"/>
                <w:szCs w:val="20"/>
              </w:rPr>
              <w:t>B. De professionalisering</w:t>
            </w:r>
          </w:p>
        </w:tc>
      </w:tr>
      <w:tr w:rsidR="00497A1B" w14:paraId="2642B7A3" w14:textId="77777777">
        <w:tc>
          <w:tcPr>
            <w:tcW w:w="9346" w:type="dxa"/>
            <w:tcBorders>
              <w:bottom w:val="single" w:sz="8" w:space="0" w:color="000000"/>
            </w:tcBorders>
          </w:tcPr>
          <w:p w14:paraId="004E72A4"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 xml:space="preserve">De leraar neemt kennis van resultaten van onderwijsonderzoek. </w:t>
            </w:r>
          </w:p>
          <w:p w14:paraId="5C90A058"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 xml:space="preserve">De leraar brengt vernieuwende elementen aan in de eigen klaspraktijk op basis van gevolgde professionalisering, indien dit wenselijk is, in relatie tot onderwijsbehoeften van de kleuters en de gemaakte afspraken in de school. </w:t>
            </w:r>
          </w:p>
          <w:p w14:paraId="3364349A"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reflecteert over eigen denken en handelen en stuurt bij waar nodig.</w:t>
            </w:r>
            <w:r>
              <w:rPr>
                <w:rFonts w:ascii="Arial" w:eastAsia="Arial" w:hAnsi="Arial" w:cs="Arial"/>
                <w:sz w:val="20"/>
                <w:szCs w:val="20"/>
              </w:rPr>
              <w:br/>
            </w:r>
          </w:p>
        </w:tc>
      </w:tr>
      <w:tr w:rsidR="00497A1B" w14:paraId="51254CD9" w14:textId="77777777">
        <w:tc>
          <w:tcPr>
            <w:tcW w:w="9346" w:type="dxa"/>
            <w:tcBorders>
              <w:top w:val="single" w:sz="8" w:space="0" w:color="000000"/>
              <w:left w:val="single" w:sz="8" w:space="0" w:color="000000"/>
              <w:bottom w:val="single" w:sz="8" w:space="0" w:color="000000"/>
              <w:right w:val="single" w:sz="8" w:space="0" w:color="000000"/>
            </w:tcBorders>
            <w:shd w:val="clear" w:color="auto" w:fill="B4C6E7"/>
          </w:tcPr>
          <w:p w14:paraId="688BAAD3" w14:textId="77777777" w:rsidR="00497A1B" w:rsidRDefault="00000000">
            <w:pPr>
              <w:ind w:left="284" w:hanging="284"/>
              <w:rPr>
                <w:rFonts w:ascii="Arial" w:eastAsia="Arial" w:hAnsi="Arial" w:cs="Arial"/>
                <w:b/>
                <w:sz w:val="20"/>
                <w:szCs w:val="20"/>
              </w:rPr>
            </w:pPr>
            <w:r>
              <w:rPr>
                <w:rFonts w:ascii="Arial" w:eastAsia="Arial" w:hAnsi="Arial" w:cs="Arial"/>
                <w:b/>
                <w:sz w:val="20"/>
                <w:szCs w:val="20"/>
              </w:rPr>
              <w:t>C. Het overleg en de samenwerking met directie, collega’s, CLB en eventuele externe actoren</w:t>
            </w:r>
          </w:p>
        </w:tc>
      </w:tr>
      <w:tr w:rsidR="00497A1B" w14:paraId="6E4E0464" w14:textId="77777777">
        <w:tc>
          <w:tcPr>
            <w:tcW w:w="9346" w:type="dxa"/>
            <w:tcBorders>
              <w:top w:val="single" w:sz="8" w:space="0" w:color="000000"/>
              <w:left w:val="single" w:sz="8" w:space="0" w:color="000000"/>
              <w:bottom w:val="single" w:sz="8" w:space="0" w:color="000000"/>
              <w:right w:val="single" w:sz="8" w:space="0" w:color="000000"/>
            </w:tcBorders>
          </w:tcPr>
          <w:p w14:paraId="1F0205C3" w14:textId="77777777" w:rsidR="00497A1B" w:rsidRDefault="00000000">
            <w:pPr>
              <w:numPr>
                <w:ilvl w:val="0"/>
                <w:numId w:val="2"/>
              </w:numPr>
              <w:rPr>
                <w:rFonts w:ascii="Arial" w:eastAsia="Arial" w:hAnsi="Arial" w:cs="Arial"/>
                <w:sz w:val="20"/>
                <w:szCs w:val="20"/>
              </w:rPr>
            </w:pPr>
            <w:r>
              <w:rPr>
                <w:rFonts w:ascii="Arial" w:eastAsia="Arial" w:hAnsi="Arial" w:cs="Arial"/>
                <w:sz w:val="20"/>
                <w:szCs w:val="20"/>
              </w:rPr>
              <w:t xml:space="preserve">De leraar werkt samen en overlegt op constructieve wijze met de directeur, het zorgteam, de collega’s, de CLB-medewerker, de ondersteuner, de ouder(s) en andere externe partners. </w:t>
            </w:r>
          </w:p>
          <w:p w14:paraId="2BA3D704"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communiceert en gaat in dialoog over het leren en de leerwinst en het welbevinden van de kleuter met de ouder(s) of andere verantwoordelijke.</w:t>
            </w:r>
          </w:p>
          <w:p w14:paraId="477C91BD" w14:textId="77777777" w:rsidR="00497A1B" w:rsidRDefault="00497A1B">
            <w:pPr>
              <w:rPr>
                <w:rFonts w:ascii="Arial" w:eastAsia="Arial" w:hAnsi="Arial" w:cs="Arial"/>
                <w:sz w:val="20"/>
                <w:szCs w:val="20"/>
              </w:rPr>
            </w:pPr>
          </w:p>
          <w:p w14:paraId="10EFDEF9" w14:textId="77777777" w:rsidR="00497A1B" w:rsidRDefault="00497A1B">
            <w:pPr>
              <w:rPr>
                <w:rFonts w:ascii="Arial" w:eastAsia="Arial" w:hAnsi="Arial" w:cs="Arial"/>
                <w:sz w:val="20"/>
                <w:szCs w:val="20"/>
              </w:rPr>
            </w:pPr>
          </w:p>
          <w:p w14:paraId="5D49ABBB" w14:textId="77777777" w:rsidR="00497A1B" w:rsidRDefault="00000000">
            <w:pPr>
              <w:numPr>
                <w:ilvl w:val="2"/>
                <w:numId w:val="2"/>
              </w:numPr>
              <w:ind w:left="284" w:hanging="284"/>
              <w:rPr>
                <w:rFonts w:ascii="Arial" w:eastAsia="Arial" w:hAnsi="Arial" w:cs="Arial"/>
                <w:sz w:val="20"/>
                <w:szCs w:val="20"/>
              </w:rPr>
            </w:pPr>
            <w:r>
              <w:rPr>
                <w:rFonts w:ascii="Arial" w:eastAsia="Arial" w:hAnsi="Arial" w:cs="Arial"/>
                <w:sz w:val="20"/>
                <w:szCs w:val="20"/>
              </w:rPr>
              <w:t>De leraar draagt de overtuiging uit om positieve resultaten te behalen met de kleuters.</w:t>
            </w:r>
            <w:r>
              <w:rPr>
                <w:rFonts w:ascii="Arial" w:eastAsia="Arial" w:hAnsi="Arial" w:cs="Arial"/>
                <w:sz w:val="20"/>
                <w:szCs w:val="20"/>
              </w:rPr>
              <w:br/>
            </w:r>
          </w:p>
        </w:tc>
      </w:tr>
    </w:tbl>
    <w:p w14:paraId="2643EE79" w14:textId="77777777" w:rsidR="00497A1B" w:rsidRDefault="00497A1B">
      <w:pPr>
        <w:spacing w:after="160" w:line="259" w:lineRule="auto"/>
        <w:rPr>
          <w:rFonts w:ascii="Arial" w:eastAsia="Arial" w:hAnsi="Arial" w:cs="Arial"/>
          <w:b/>
          <w:sz w:val="20"/>
          <w:szCs w:val="20"/>
        </w:rPr>
      </w:pPr>
    </w:p>
    <w:p w14:paraId="1720539A" w14:textId="77777777" w:rsidR="00497A1B" w:rsidRDefault="00497A1B">
      <w:pPr>
        <w:spacing w:after="160" w:line="259" w:lineRule="auto"/>
        <w:rPr>
          <w:rFonts w:ascii="Arial" w:eastAsia="Arial" w:hAnsi="Arial" w:cs="Arial"/>
          <w:b/>
          <w:sz w:val="20"/>
          <w:szCs w:val="20"/>
        </w:rPr>
      </w:pPr>
    </w:p>
    <w:p w14:paraId="4E3404E6" w14:textId="77777777" w:rsidR="00497A1B" w:rsidRDefault="00497A1B">
      <w:pPr>
        <w:rPr>
          <w:sz w:val="20"/>
          <w:szCs w:val="20"/>
        </w:rPr>
      </w:pPr>
    </w:p>
    <w:p w14:paraId="3CACD01C" w14:textId="77777777" w:rsidR="00497A1B" w:rsidRDefault="00497A1B">
      <w:pPr>
        <w:spacing w:after="160" w:line="259" w:lineRule="auto"/>
        <w:rPr>
          <w:rFonts w:ascii="Arial" w:eastAsia="Arial" w:hAnsi="Arial" w:cs="Arial"/>
          <w:sz w:val="20"/>
          <w:szCs w:val="20"/>
        </w:rPr>
      </w:pPr>
    </w:p>
    <w:sectPr w:rsidR="00497A1B">
      <w:headerReference w:type="default" r:id="rId8"/>
      <w:footerReference w:type="default" r:id="rId9"/>
      <w:headerReference w:type="first" r:id="rId10"/>
      <w:pgSz w:w="11906" w:h="16838"/>
      <w:pgMar w:top="1417" w:right="1417" w:bottom="1417" w:left="1417" w:header="567" w:footer="483"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5C8E4" w14:textId="77777777" w:rsidR="002B0D85" w:rsidRDefault="002B0D85">
      <w:r>
        <w:separator/>
      </w:r>
    </w:p>
  </w:endnote>
  <w:endnote w:type="continuationSeparator" w:id="0">
    <w:p w14:paraId="239DF4FB" w14:textId="77777777" w:rsidR="002B0D85" w:rsidRDefault="002B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FEB7621-D6B5-4BBC-8F86-EAE3DC4B195C}"/>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EFEA72E5-D16D-402F-81EC-9FBD5C1FAA88}"/>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embedRegular r:id="rId3" w:fontKey="{2305ED5E-960A-43E7-AF17-8B5CE36A1ACA}"/>
  </w:font>
  <w:font w:name="Calibri">
    <w:panose1 w:val="020F0502020204030204"/>
    <w:charset w:val="00"/>
    <w:family w:val="swiss"/>
    <w:pitch w:val="variable"/>
    <w:sig w:usb0="E4002EFF" w:usb1="C200247B" w:usb2="00000009" w:usb3="00000000" w:csb0="000001FF" w:csb1="00000000"/>
    <w:embedRegular r:id="rId4" w:fontKey="{791F8B4F-0B44-43DD-A409-E8ED3C115561}"/>
  </w:font>
  <w:font w:name="Georgia">
    <w:panose1 w:val="02040502050405020303"/>
    <w:charset w:val="00"/>
    <w:family w:val="auto"/>
    <w:pitch w:val="default"/>
    <w:embedRegular r:id="rId5" w:fontKey="{85A9FE92-FD2C-41E6-A60D-B88FF65CD4E4}"/>
    <w:embedItalic r:id="rId6" w:fontKey="{9DA8114F-E407-4110-853D-83764BF3A3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DDC7" w14:textId="77777777" w:rsidR="00497A1B" w:rsidRDefault="00000000">
    <w:pPr>
      <w:pBdr>
        <w:top w:val="nil"/>
        <w:left w:val="nil"/>
        <w:bottom w:val="nil"/>
        <w:right w:val="nil"/>
        <w:between w:val="nil"/>
      </w:pBdr>
      <w:tabs>
        <w:tab w:val="center" w:pos="4536"/>
        <w:tab w:val="right" w:pos="9072"/>
      </w:tabs>
      <w:ind w:left="-720"/>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17204D7C" wp14:editId="4D494C9D">
          <wp:extent cx="6720840" cy="55488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20840" cy="55488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AFFC8" w14:textId="77777777" w:rsidR="002B0D85" w:rsidRDefault="002B0D85">
      <w:r>
        <w:separator/>
      </w:r>
    </w:p>
  </w:footnote>
  <w:footnote w:type="continuationSeparator" w:id="0">
    <w:p w14:paraId="7C495499" w14:textId="77777777" w:rsidR="002B0D85" w:rsidRDefault="002B0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97E3" w14:textId="77777777" w:rsidR="00497A1B" w:rsidRDefault="00000000">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8136BB">
      <w:rPr>
        <w:rFonts w:ascii="Arial" w:eastAsia="Arial" w:hAnsi="Arial" w:cs="Arial"/>
        <w:noProof/>
        <w:color w:val="000000"/>
        <w:sz w:val="18"/>
        <w:szCs w:val="18"/>
      </w:rPr>
      <w:t>2</w:t>
    </w:r>
    <w:r>
      <w:rPr>
        <w:rFonts w:ascii="Arial" w:eastAsia="Arial" w:hAnsi="Arial" w:cs="Arial"/>
        <w:color w:val="000000"/>
        <w:sz w:val="18"/>
        <w:szCs w:val="18"/>
      </w:rPr>
      <w:fldChar w:fldCharType="end"/>
    </w:r>
  </w:p>
  <w:p w14:paraId="054E8A41" w14:textId="77777777" w:rsidR="00497A1B" w:rsidRDefault="00497A1B">
    <w:pPr>
      <w:pBdr>
        <w:top w:val="nil"/>
        <w:left w:val="nil"/>
        <w:bottom w:val="nil"/>
        <w:right w:val="nil"/>
        <w:between w:val="nil"/>
      </w:pBdr>
      <w:tabs>
        <w:tab w:val="center" w:pos="4536"/>
        <w:tab w:val="right" w:pos="9072"/>
      </w:tabs>
      <w:rPr>
        <w:rFonts w:ascii="Arial" w:eastAsia="Arial" w:hAnsi="Arial" w:cs="Arial"/>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A5A7" w14:textId="77777777" w:rsidR="00497A1B" w:rsidRDefault="00000000">
    <w:pPr>
      <w:pBdr>
        <w:top w:val="nil"/>
        <w:left w:val="nil"/>
        <w:bottom w:val="nil"/>
        <w:right w:val="nil"/>
        <w:between w:val="nil"/>
      </w:pBdr>
      <w:tabs>
        <w:tab w:val="center" w:pos="4536"/>
        <w:tab w:val="right" w:pos="9072"/>
      </w:tabs>
      <w:ind w:firstLine="708"/>
      <w:rPr>
        <w:rFonts w:ascii="Arial" w:eastAsia="Arial" w:hAnsi="Arial" w:cs="Arial"/>
        <w:b/>
        <w:color w:val="000000"/>
        <w:sz w:val="52"/>
        <w:szCs w:val="52"/>
      </w:rPr>
    </w:pPr>
    <w:r>
      <w:rPr>
        <w:rFonts w:ascii="Arial" w:eastAsia="Arial" w:hAnsi="Arial" w:cs="Arial"/>
        <w:b/>
        <w:noProof/>
        <w:color w:val="1F4E79"/>
        <w:sz w:val="52"/>
        <w:szCs w:val="52"/>
      </w:rPr>
      <w:drawing>
        <wp:anchor distT="0" distB="0" distL="0" distR="0" simplePos="0" relativeHeight="251658240" behindDoc="1" locked="0" layoutInCell="1" hidden="0" allowOverlap="1" wp14:anchorId="100CF037" wp14:editId="5B6824E7">
          <wp:simplePos x="0" y="0"/>
          <wp:positionH relativeFrom="margin">
            <wp:posOffset>-571499</wp:posOffset>
          </wp:positionH>
          <wp:positionV relativeFrom="margin">
            <wp:posOffset>-690244</wp:posOffset>
          </wp:positionV>
          <wp:extent cx="6887923" cy="10159000"/>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887923" cy="10159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3CF2"/>
    <w:multiLevelType w:val="multilevel"/>
    <w:tmpl w:val="916A0A90"/>
    <w:lvl w:ilvl="0">
      <w:start w:val="1"/>
      <w:numFmt w:val="bullet"/>
      <w:lvlText w:val="­"/>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769A3C3D"/>
    <w:multiLevelType w:val="multilevel"/>
    <w:tmpl w:val="5F6664AA"/>
    <w:lvl w:ilvl="0">
      <w:start w:val="1"/>
      <w:numFmt w:val="bullet"/>
      <w:lvlText w:val="­"/>
      <w:lvlJc w:val="left"/>
      <w:pPr>
        <w:ind w:left="284" w:hanging="284"/>
      </w:pPr>
      <w:rPr>
        <w:rFonts w:ascii="Courier New" w:eastAsia="Courier New" w:hAnsi="Courier New" w:cs="Courier New"/>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Courier New" w:eastAsia="Courier New" w:hAnsi="Courier New" w:cs="Courier New"/>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num w:numId="1" w16cid:durableId="536046119">
    <w:abstractNumId w:val="0"/>
  </w:num>
  <w:num w:numId="2" w16cid:durableId="246112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A1B"/>
    <w:rsid w:val="002B0D85"/>
    <w:rsid w:val="00497A1B"/>
    <w:rsid w:val="008136BB"/>
    <w:rsid w:val="00CF38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C39B6"/>
  <w15:docId w15:val="{84DAF127-7D6B-42AC-9CED-CBEA37CF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n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E5DCA"/>
    <w:rPr>
      <w:lang w:eastAsia="nl-NL"/>
    </w:rPr>
  </w:style>
  <w:style w:type="paragraph" w:styleId="Kop1">
    <w:name w:val="heading 1"/>
    <w:basedOn w:val="Standaard"/>
    <w:next w:val="Standaard"/>
    <w:link w:val="Kop1Char"/>
    <w:uiPriority w:val="9"/>
    <w:qFormat/>
    <w:rsid w:val="00340D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340D3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340D3F"/>
    <w:pPr>
      <w:keepNext/>
      <w:keepLines/>
      <w:spacing w:before="40"/>
      <w:outlineLvl w:val="2"/>
    </w:pPr>
    <w:rPr>
      <w:rFonts w:asciiTheme="majorHAnsi" w:eastAsiaTheme="majorEastAsia" w:hAnsiTheme="majorHAnsi" w:cstheme="majorBidi"/>
      <w:color w:val="1F4D78" w:themeColor="accent1" w:themeShade="7F"/>
    </w:rPr>
  </w:style>
  <w:style w:type="paragraph" w:styleId="Kop4">
    <w:name w:val="heading 4"/>
    <w:basedOn w:val="Standaard"/>
    <w:link w:val="Kop4Char"/>
    <w:uiPriority w:val="9"/>
    <w:unhideWhenUsed/>
    <w:qFormat/>
    <w:rsid w:val="00A25AD1"/>
    <w:pPr>
      <w:spacing w:after="150"/>
      <w:outlineLvl w:val="3"/>
    </w:pPr>
    <w:rPr>
      <w:rFonts w:ascii="Arial" w:hAnsi="Arial" w:cs="Arial"/>
      <w:b/>
      <w:bCs/>
      <w:color w:val="46A643"/>
      <w:sz w:val="21"/>
      <w:szCs w:val="21"/>
      <w:lang w:eastAsia="nl-BE"/>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Ballontekst">
    <w:name w:val="Balloon Text"/>
    <w:basedOn w:val="Standaard"/>
    <w:link w:val="BallontekstChar"/>
    <w:uiPriority w:val="99"/>
    <w:semiHidden/>
    <w:unhideWhenUsed/>
    <w:rsid w:val="008A4D3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A4D3E"/>
    <w:rPr>
      <w:rFonts w:ascii="Segoe UI" w:hAnsi="Segoe UI" w:cs="Segoe UI"/>
      <w:sz w:val="18"/>
      <w:szCs w:val="18"/>
    </w:rPr>
  </w:style>
  <w:style w:type="paragraph" w:styleId="Koptekst">
    <w:name w:val="header"/>
    <w:basedOn w:val="Standaard"/>
    <w:link w:val="KoptekstChar"/>
    <w:uiPriority w:val="99"/>
    <w:unhideWhenUsed/>
    <w:rsid w:val="00F027E4"/>
    <w:pPr>
      <w:tabs>
        <w:tab w:val="center" w:pos="4536"/>
        <w:tab w:val="right" w:pos="9072"/>
      </w:tabs>
    </w:pPr>
    <w:rPr>
      <w:rFonts w:ascii="Arial" w:hAnsi="Arial" w:cstheme="minorBidi"/>
      <w:sz w:val="20"/>
    </w:rPr>
  </w:style>
  <w:style w:type="character" w:customStyle="1" w:styleId="KoptekstChar">
    <w:name w:val="Koptekst Char"/>
    <w:basedOn w:val="Standaardalinea-lettertype"/>
    <w:link w:val="Koptekst"/>
    <w:uiPriority w:val="99"/>
    <w:rsid w:val="00F027E4"/>
  </w:style>
  <w:style w:type="paragraph" w:styleId="Voettekst">
    <w:name w:val="footer"/>
    <w:basedOn w:val="Standaard"/>
    <w:link w:val="VoettekstChar"/>
    <w:uiPriority w:val="99"/>
    <w:unhideWhenUsed/>
    <w:rsid w:val="00F027E4"/>
    <w:pPr>
      <w:tabs>
        <w:tab w:val="center" w:pos="4536"/>
        <w:tab w:val="right" w:pos="9072"/>
      </w:tabs>
    </w:pPr>
    <w:rPr>
      <w:rFonts w:ascii="Arial" w:hAnsi="Arial" w:cstheme="minorBidi"/>
      <w:sz w:val="20"/>
    </w:rPr>
  </w:style>
  <w:style w:type="character" w:customStyle="1" w:styleId="VoettekstChar">
    <w:name w:val="Voettekst Char"/>
    <w:basedOn w:val="Standaardalinea-lettertype"/>
    <w:link w:val="Voettekst"/>
    <w:uiPriority w:val="99"/>
    <w:rsid w:val="00F027E4"/>
  </w:style>
  <w:style w:type="paragraph" w:styleId="Bijschrift">
    <w:name w:val="caption"/>
    <w:basedOn w:val="Standaard"/>
    <w:next w:val="Standaard"/>
    <w:uiPriority w:val="35"/>
    <w:semiHidden/>
    <w:unhideWhenUsed/>
    <w:qFormat/>
    <w:rsid w:val="007D2E7D"/>
    <w:pPr>
      <w:spacing w:after="200"/>
    </w:pPr>
    <w:rPr>
      <w:rFonts w:ascii="Arial" w:hAnsi="Arial" w:cstheme="minorBidi"/>
      <w:i/>
      <w:iCs/>
      <w:color w:val="44546A" w:themeColor="text2"/>
      <w:sz w:val="18"/>
      <w:szCs w:val="18"/>
    </w:rPr>
  </w:style>
  <w:style w:type="character" w:customStyle="1" w:styleId="Kop4Char">
    <w:name w:val="Kop 4 Char"/>
    <w:basedOn w:val="Standaardalinea-lettertype"/>
    <w:link w:val="Kop4"/>
    <w:uiPriority w:val="9"/>
    <w:semiHidden/>
    <w:rsid w:val="00A25AD1"/>
    <w:rPr>
      <w:rFonts w:cs="Arial"/>
      <w:b/>
      <w:bCs/>
      <w:color w:val="46A643"/>
      <w:sz w:val="21"/>
      <w:szCs w:val="21"/>
      <w:lang w:eastAsia="nl-BE"/>
    </w:rPr>
  </w:style>
  <w:style w:type="character" w:styleId="Zwaar">
    <w:name w:val="Strong"/>
    <w:basedOn w:val="Standaardalinea-lettertype"/>
    <w:uiPriority w:val="22"/>
    <w:qFormat/>
    <w:rsid w:val="00A25AD1"/>
    <w:rPr>
      <w:b/>
      <w:bCs/>
    </w:rPr>
  </w:style>
  <w:style w:type="character" w:styleId="Hyperlink">
    <w:name w:val="Hyperlink"/>
    <w:basedOn w:val="Standaardalinea-lettertype"/>
    <w:uiPriority w:val="99"/>
    <w:unhideWhenUsed/>
    <w:rsid w:val="009E7B69"/>
    <w:rPr>
      <w:color w:val="0000FF"/>
      <w:u w:val="single"/>
    </w:rPr>
  </w:style>
  <w:style w:type="character" w:customStyle="1" w:styleId="Kop1Char">
    <w:name w:val="Kop 1 Char"/>
    <w:basedOn w:val="Standaardalinea-lettertype"/>
    <w:link w:val="Kop1"/>
    <w:uiPriority w:val="9"/>
    <w:rsid w:val="00340D3F"/>
    <w:rPr>
      <w:rFonts w:asciiTheme="majorHAnsi" w:eastAsiaTheme="majorEastAsia" w:hAnsiTheme="majorHAnsi" w:cstheme="majorBidi"/>
      <w:color w:val="2E74B5" w:themeColor="accent1" w:themeShade="BF"/>
      <w:sz w:val="32"/>
      <w:szCs w:val="32"/>
      <w:lang w:val="nl-NL" w:eastAsia="nl-NL"/>
    </w:rPr>
  </w:style>
  <w:style w:type="character" w:customStyle="1" w:styleId="Kop2Char">
    <w:name w:val="Kop 2 Char"/>
    <w:basedOn w:val="Standaardalinea-lettertype"/>
    <w:link w:val="Kop2"/>
    <w:uiPriority w:val="9"/>
    <w:semiHidden/>
    <w:rsid w:val="00340D3F"/>
    <w:rPr>
      <w:rFonts w:asciiTheme="majorHAnsi" w:eastAsiaTheme="majorEastAsia" w:hAnsiTheme="majorHAnsi" w:cstheme="majorBidi"/>
      <w:color w:val="2E74B5" w:themeColor="accent1" w:themeShade="BF"/>
      <w:sz w:val="26"/>
      <w:szCs w:val="26"/>
      <w:lang w:val="nl-NL" w:eastAsia="nl-NL"/>
    </w:rPr>
  </w:style>
  <w:style w:type="character" w:customStyle="1" w:styleId="Kop3Char">
    <w:name w:val="Kop 3 Char"/>
    <w:basedOn w:val="Standaardalinea-lettertype"/>
    <w:link w:val="Kop3"/>
    <w:uiPriority w:val="9"/>
    <w:semiHidden/>
    <w:rsid w:val="00340D3F"/>
    <w:rPr>
      <w:rFonts w:asciiTheme="majorHAnsi" w:eastAsiaTheme="majorEastAsia" w:hAnsiTheme="majorHAnsi" w:cstheme="majorBidi"/>
      <w:color w:val="1F4D78" w:themeColor="accent1" w:themeShade="7F"/>
      <w:sz w:val="24"/>
      <w:szCs w:val="24"/>
      <w:lang w:val="nl-NL" w:eastAsia="nl-NL"/>
    </w:rPr>
  </w:style>
  <w:style w:type="paragraph" w:styleId="Lijstalinea">
    <w:name w:val="List Paragraph"/>
    <w:basedOn w:val="Standaard"/>
    <w:uiPriority w:val="34"/>
    <w:qFormat/>
    <w:rsid w:val="007E5DCA"/>
    <w:pPr>
      <w:spacing w:after="160" w:line="256" w:lineRule="auto"/>
      <w:ind w:left="720"/>
      <w:contextualSpacing/>
    </w:pPr>
    <w:rPr>
      <w:rFonts w:asciiTheme="minorHAnsi" w:eastAsiaTheme="minorHAnsi" w:hAnsiTheme="minorHAnsi" w:cstheme="minorBidi"/>
      <w:sz w:val="22"/>
      <w:szCs w:val="22"/>
      <w:lang w:val="nl-BE" w:eastAsia="en-US"/>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zpqfGbsUZO6thcMLp4VQ39i6kA==">CgMxLjA4AHIhMVJBTjR5MDVQTzlsR081YUY4VVItaUNJclFsNHFHNGpD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414</Words>
  <Characters>2278</Characters>
  <Application>Microsoft Office Word</Application>
  <DocSecurity>0</DocSecurity>
  <Lines>18</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ninaauwerx</dc:creator>
  <cp:lastModifiedBy>Liesbeth Dehennin</cp:lastModifiedBy>
  <cp:revision>2</cp:revision>
  <dcterms:created xsi:type="dcterms:W3CDTF">2026-09-08T09:31:00Z</dcterms:created>
  <dcterms:modified xsi:type="dcterms:W3CDTF">2026-09-08T09:31:00Z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1199a382-a36f-448a-8356-e011aa730f25</vt:lpwstr>
  </property>
  <property fmtid="{D5CDD505-2E9C-101B-9397-08002B2CF9AE}" pid="3" name="ContentTypeId">
    <vt:lpwstr>0x0101009B72490EA464B243A42DFF4E9B7C565D</vt:lpwstr>
  </property>
  <property fmtid="{D5CDD505-2E9C-101B-9397-08002B2CF9AE}" pid="4" name="Trefwoorden van OVSG">
    <vt:lpwstr/>
  </property>
</Properties>
</file>